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jc w:val="both"/>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附件</w:t>
      </w:r>
    </w:p>
    <w:p>
      <w:pPr>
        <w:ind w:firstLine="602" w:firstLineChars="200"/>
        <w:jc w:val="center"/>
        <w:rPr>
          <w:rFonts w:hint="eastAsia" w:ascii="黑体" w:hAnsi="黑体" w:eastAsia="黑体" w:cs="黑体"/>
          <w:b/>
          <w:bCs/>
          <w:sz w:val="30"/>
          <w:szCs w:val="30"/>
          <w:lang w:eastAsia="zh-CN"/>
        </w:rPr>
      </w:pPr>
      <w:r>
        <w:rPr>
          <w:rFonts w:hint="eastAsia" w:ascii="黑体" w:hAnsi="黑体" w:eastAsia="黑体" w:cs="黑体"/>
          <w:b/>
          <w:bCs/>
          <w:sz w:val="30"/>
          <w:szCs w:val="30"/>
        </w:rPr>
        <w:t>2018</w:t>
      </w:r>
      <w:r>
        <w:rPr>
          <w:rFonts w:hint="eastAsia" w:ascii="黑体" w:hAnsi="黑体" w:eastAsia="黑体" w:cs="黑体"/>
          <w:b/>
          <w:bCs/>
          <w:sz w:val="30"/>
          <w:szCs w:val="30"/>
          <w:lang w:eastAsia="zh-CN"/>
        </w:rPr>
        <w:t>年海南省应用外语研究</w:t>
      </w:r>
      <w:r>
        <w:rPr>
          <w:rFonts w:hint="eastAsia" w:ascii="黑体" w:hAnsi="黑体" w:eastAsia="黑体" w:cs="黑体"/>
          <w:b/>
          <w:bCs/>
          <w:sz w:val="30"/>
          <w:szCs w:val="30"/>
        </w:rPr>
        <w:t>基地外语专项课题</w:t>
      </w:r>
      <w:r>
        <w:rPr>
          <w:rFonts w:hint="eastAsia" w:ascii="黑体" w:hAnsi="黑体" w:eastAsia="黑体" w:cs="黑体"/>
          <w:b/>
          <w:bCs/>
          <w:sz w:val="30"/>
          <w:szCs w:val="30"/>
          <w:lang w:eastAsia="zh-CN"/>
        </w:rPr>
        <w:t>拟立项名单</w:t>
      </w:r>
    </w:p>
    <w:tbl>
      <w:tblPr>
        <w:tblStyle w:val="6"/>
        <w:tblW w:w="13992" w:type="dxa"/>
        <w:jc w:val="center"/>
        <w:tblInd w:w="-38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55"/>
        <w:gridCol w:w="1455"/>
        <w:gridCol w:w="4150"/>
        <w:gridCol w:w="1455"/>
        <w:gridCol w:w="1755"/>
        <w:gridCol w:w="148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31" w:type="dxa"/>
            <w:vAlign w:val="top"/>
          </w:tcPr>
          <w:p>
            <w:pPr>
              <w:pStyle w:val="2"/>
              <w:spacing w:before="0" w:beforeAutospacing="0" w:after="0" w:afterAutospacing="0" w:line="600" w:lineRule="exact"/>
              <w:jc w:val="center"/>
              <w:outlineLvl w:val="0"/>
              <w:rPr>
                <w:rFonts w:eastAsia="宋体"/>
                <w:b/>
                <w:bCs/>
                <w:sz w:val="24"/>
                <w:szCs w:val="24"/>
              </w:rPr>
            </w:pPr>
            <w:r>
              <w:rPr>
                <w:rFonts w:hint="eastAsia" w:eastAsia="宋体"/>
                <w:b/>
                <w:bCs/>
                <w:sz w:val="24"/>
                <w:szCs w:val="24"/>
              </w:rPr>
              <w:t>编号</w:t>
            </w:r>
          </w:p>
        </w:tc>
        <w:tc>
          <w:tcPr>
            <w:tcW w:w="1755" w:type="dxa"/>
            <w:vAlign w:val="center"/>
          </w:tcPr>
          <w:p>
            <w:pPr>
              <w:pStyle w:val="2"/>
              <w:spacing w:before="0" w:beforeAutospacing="0" w:after="0" w:afterAutospacing="0" w:line="600" w:lineRule="exact"/>
              <w:ind w:firstLine="241" w:firstLineChars="100"/>
              <w:jc w:val="center"/>
              <w:outlineLvl w:val="0"/>
              <w:rPr>
                <w:rFonts w:eastAsia="宋体"/>
                <w:b/>
                <w:bCs/>
                <w:sz w:val="24"/>
                <w:szCs w:val="24"/>
              </w:rPr>
            </w:pPr>
            <w:r>
              <w:rPr>
                <w:rFonts w:hint="eastAsia" w:eastAsia="宋体"/>
                <w:b/>
                <w:bCs/>
                <w:sz w:val="24"/>
                <w:szCs w:val="24"/>
              </w:rPr>
              <w:t>所在单位</w:t>
            </w:r>
          </w:p>
        </w:tc>
        <w:tc>
          <w:tcPr>
            <w:tcW w:w="1455" w:type="dxa"/>
            <w:vAlign w:val="center"/>
          </w:tcPr>
          <w:p>
            <w:pPr>
              <w:jc w:val="center"/>
              <w:rPr>
                <w:rFonts w:eastAsia="宋体"/>
                <w:b/>
                <w:bCs/>
                <w:sz w:val="24"/>
                <w:szCs w:val="24"/>
              </w:rPr>
            </w:pPr>
            <w:r>
              <w:rPr>
                <w:rFonts w:hint="eastAsia" w:ascii="宋体" w:hAnsi="宋体" w:eastAsia="宋体" w:cs="宋体"/>
                <w:b/>
                <w:bCs/>
                <w:sz w:val="24"/>
                <w:szCs w:val="24"/>
              </w:rPr>
              <w:t>课题</w:t>
            </w:r>
            <w:r>
              <w:rPr>
                <w:rFonts w:hint="eastAsia" w:eastAsia="宋体"/>
                <w:b/>
                <w:bCs/>
                <w:sz w:val="24"/>
                <w:szCs w:val="24"/>
              </w:rPr>
              <w:t>负责人</w:t>
            </w:r>
          </w:p>
        </w:tc>
        <w:tc>
          <w:tcPr>
            <w:tcW w:w="4150" w:type="dxa"/>
            <w:vAlign w:val="top"/>
          </w:tcPr>
          <w:p>
            <w:pPr>
              <w:pStyle w:val="2"/>
              <w:spacing w:before="0" w:beforeAutospacing="0" w:after="0" w:afterAutospacing="0" w:line="600" w:lineRule="exact"/>
              <w:jc w:val="center"/>
              <w:outlineLvl w:val="0"/>
              <w:rPr>
                <w:rFonts w:eastAsia="宋体"/>
                <w:b/>
                <w:bCs/>
                <w:sz w:val="24"/>
                <w:szCs w:val="24"/>
              </w:rPr>
            </w:pPr>
            <w:r>
              <w:rPr>
                <w:rFonts w:hint="eastAsia" w:eastAsia="宋体"/>
                <w:b/>
                <w:bCs/>
                <w:sz w:val="24"/>
                <w:szCs w:val="24"/>
              </w:rPr>
              <w:t>课题名称</w:t>
            </w:r>
          </w:p>
        </w:tc>
        <w:tc>
          <w:tcPr>
            <w:tcW w:w="1455" w:type="dxa"/>
            <w:vAlign w:val="center"/>
          </w:tcPr>
          <w:p>
            <w:pPr>
              <w:jc w:val="center"/>
              <w:rPr>
                <w:rFonts w:eastAsia="宋体"/>
                <w:b/>
                <w:bCs/>
                <w:sz w:val="24"/>
                <w:szCs w:val="24"/>
              </w:rPr>
            </w:pPr>
            <w:r>
              <w:rPr>
                <w:rFonts w:hint="eastAsia" w:ascii="宋体" w:hAnsi="宋体" w:eastAsia="宋体" w:cs="宋体"/>
                <w:b/>
                <w:bCs/>
                <w:sz w:val="24"/>
                <w:szCs w:val="24"/>
              </w:rPr>
              <w:t>成果</w:t>
            </w:r>
            <w:r>
              <w:rPr>
                <w:rFonts w:hint="eastAsia" w:eastAsia="宋体"/>
                <w:b/>
                <w:bCs/>
                <w:sz w:val="24"/>
                <w:szCs w:val="24"/>
              </w:rPr>
              <w:t>形式</w:t>
            </w:r>
          </w:p>
        </w:tc>
        <w:tc>
          <w:tcPr>
            <w:tcW w:w="1755" w:type="dxa"/>
            <w:vAlign w:val="center"/>
          </w:tcPr>
          <w:p>
            <w:pPr>
              <w:jc w:val="center"/>
              <w:rPr>
                <w:rFonts w:eastAsia="宋体"/>
                <w:b/>
                <w:bCs/>
                <w:sz w:val="24"/>
                <w:szCs w:val="24"/>
              </w:rPr>
            </w:pPr>
            <w:r>
              <w:rPr>
                <w:rFonts w:hint="eastAsia" w:ascii="宋体" w:hAnsi="宋体" w:eastAsia="宋体" w:cs="宋体"/>
                <w:b/>
                <w:bCs/>
                <w:sz w:val="24"/>
                <w:szCs w:val="24"/>
              </w:rPr>
              <w:t>计划完成</w:t>
            </w:r>
            <w:r>
              <w:rPr>
                <w:rFonts w:hint="eastAsia" w:eastAsia="宋体"/>
                <w:b/>
                <w:bCs/>
                <w:sz w:val="24"/>
                <w:szCs w:val="24"/>
              </w:rPr>
              <w:t>时间</w:t>
            </w:r>
          </w:p>
        </w:tc>
        <w:tc>
          <w:tcPr>
            <w:tcW w:w="1485" w:type="dxa"/>
            <w:vAlign w:val="top"/>
          </w:tcPr>
          <w:p>
            <w:pPr>
              <w:pStyle w:val="2"/>
              <w:spacing w:before="0" w:beforeAutospacing="0" w:after="0" w:afterAutospacing="0" w:line="600" w:lineRule="exact"/>
              <w:jc w:val="center"/>
              <w:outlineLvl w:val="0"/>
              <w:rPr>
                <w:rFonts w:eastAsia="宋体"/>
                <w:b/>
                <w:bCs/>
                <w:sz w:val="24"/>
                <w:szCs w:val="24"/>
              </w:rPr>
            </w:pPr>
            <w:r>
              <w:rPr>
                <w:rFonts w:hint="eastAsia" w:eastAsia="宋体"/>
                <w:b/>
                <w:bCs/>
                <w:sz w:val="24"/>
                <w:szCs w:val="24"/>
              </w:rPr>
              <w:t>课题级别</w:t>
            </w:r>
          </w:p>
        </w:tc>
        <w:tc>
          <w:tcPr>
            <w:tcW w:w="1206" w:type="dxa"/>
            <w:vAlign w:val="top"/>
          </w:tcPr>
          <w:p>
            <w:pPr>
              <w:pStyle w:val="2"/>
              <w:spacing w:before="0" w:beforeAutospacing="0" w:after="0" w:afterAutospacing="0" w:line="600" w:lineRule="exact"/>
              <w:jc w:val="center"/>
              <w:outlineLvl w:val="0"/>
              <w:rPr>
                <w:rFonts w:eastAsia="宋体"/>
                <w:b/>
                <w:bCs/>
                <w:sz w:val="24"/>
                <w:szCs w:val="24"/>
              </w:rPr>
            </w:pPr>
            <w:r>
              <w:rPr>
                <w:rFonts w:hint="eastAsia" w:eastAsia="宋体"/>
                <w:b/>
                <w:bCs/>
                <w:sz w:val="24"/>
                <w:szCs w:val="24"/>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1"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1</w:t>
            </w:r>
          </w:p>
        </w:tc>
        <w:tc>
          <w:tcPr>
            <w:tcW w:w="1755"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海南师范大学</w:t>
            </w:r>
          </w:p>
        </w:tc>
        <w:tc>
          <w:tcPr>
            <w:tcW w:w="1455" w:type="dxa"/>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黄礼珍</w:t>
            </w:r>
          </w:p>
        </w:tc>
        <w:tc>
          <w:tcPr>
            <w:tcW w:w="4150" w:type="dxa"/>
          </w:tcPr>
          <w:p>
            <w:pPr>
              <w:pStyle w:val="2"/>
              <w:spacing w:line="600" w:lineRule="exact"/>
              <w:jc w:val="left"/>
              <w:outlineLvl w:val="0"/>
              <w:rPr>
                <w:rFonts w:eastAsia="宋体"/>
                <w:b w:val="0"/>
                <w:bCs w:val="0"/>
                <w:sz w:val="24"/>
                <w:szCs w:val="24"/>
              </w:rPr>
            </w:pPr>
            <w:r>
              <w:rPr>
                <w:rFonts w:hint="eastAsia" w:eastAsia="宋体"/>
                <w:b w:val="0"/>
                <w:bCs w:val="0"/>
                <w:sz w:val="24"/>
                <w:szCs w:val="24"/>
              </w:rPr>
              <w:t>大学英语在线写作者的读者意识的构建及效果研究</w:t>
            </w:r>
          </w:p>
        </w:tc>
        <w:tc>
          <w:tcPr>
            <w:tcW w:w="1455" w:type="dxa"/>
          </w:tcPr>
          <w:p>
            <w:pPr>
              <w:pStyle w:val="2"/>
              <w:spacing w:before="0" w:beforeAutospacing="0" w:after="0" w:afterAutospacing="0" w:line="600" w:lineRule="exact"/>
              <w:jc w:val="center"/>
              <w:outlineLvl w:val="0"/>
              <w:rPr>
                <w:rFonts w:hint="eastAsia" w:eastAsia="宋体"/>
                <w:b w:val="0"/>
                <w:bCs w:val="0"/>
                <w:sz w:val="24"/>
                <w:szCs w:val="24"/>
              </w:rPr>
            </w:pPr>
            <w:r>
              <w:rPr>
                <w:rFonts w:hint="eastAsia" w:eastAsia="宋体"/>
                <w:b w:val="0"/>
                <w:bCs w:val="0"/>
                <w:sz w:val="24"/>
                <w:szCs w:val="24"/>
              </w:rPr>
              <w:t>系列论文、</w:t>
            </w:r>
          </w:p>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研究报告</w:t>
            </w:r>
          </w:p>
        </w:tc>
        <w:tc>
          <w:tcPr>
            <w:tcW w:w="1755" w:type="dxa"/>
          </w:tcPr>
          <w:p>
            <w:pPr>
              <w:pStyle w:val="2"/>
              <w:spacing w:before="0" w:beforeAutospacing="0" w:after="0" w:afterAutospacing="0" w:line="600" w:lineRule="exact"/>
              <w:jc w:val="center"/>
              <w:outlineLvl w:val="0"/>
              <w:rPr>
                <w:rFonts w:hint="eastAsia" w:eastAsia="宋体"/>
                <w:b w:val="0"/>
                <w:bCs w:val="0"/>
                <w:sz w:val="24"/>
                <w:szCs w:val="24"/>
                <w:lang w:eastAsia="zh-CN"/>
              </w:rPr>
            </w:pPr>
            <w:r>
              <w:rPr>
                <w:rFonts w:eastAsia="宋体"/>
                <w:b w:val="0"/>
                <w:bCs w:val="0"/>
                <w:color w:val="auto"/>
                <w:sz w:val="24"/>
                <w:szCs w:val="24"/>
              </w:rPr>
              <w:t>2020.</w:t>
            </w:r>
            <w:r>
              <w:rPr>
                <w:rFonts w:hint="eastAsia" w:eastAsia="宋体"/>
                <w:b w:val="0"/>
                <w:bCs w:val="0"/>
                <w:color w:val="auto"/>
                <w:sz w:val="24"/>
                <w:szCs w:val="24"/>
                <w:lang w:val="en-US" w:eastAsia="zh-CN"/>
              </w:rPr>
              <w:t>9</w:t>
            </w:r>
          </w:p>
        </w:tc>
        <w:tc>
          <w:tcPr>
            <w:tcW w:w="1485" w:type="dxa"/>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重点课题</w:t>
            </w:r>
          </w:p>
        </w:tc>
        <w:tc>
          <w:tcPr>
            <w:tcW w:w="1206" w:type="dxa"/>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1"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2</w:t>
            </w:r>
          </w:p>
        </w:tc>
        <w:tc>
          <w:tcPr>
            <w:tcW w:w="1755"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琼台师范学院</w:t>
            </w:r>
          </w:p>
        </w:tc>
        <w:tc>
          <w:tcPr>
            <w:tcW w:w="1455" w:type="dxa"/>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丰海利</w:t>
            </w:r>
          </w:p>
        </w:tc>
        <w:tc>
          <w:tcPr>
            <w:tcW w:w="4150" w:type="dxa"/>
          </w:tcPr>
          <w:p>
            <w:pPr>
              <w:pStyle w:val="2"/>
              <w:spacing w:line="600" w:lineRule="exact"/>
              <w:jc w:val="left"/>
              <w:outlineLvl w:val="0"/>
              <w:rPr>
                <w:rFonts w:eastAsia="宋体"/>
                <w:b w:val="0"/>
                <w:bCs w:val="0"/>
                <w:sz w:val="24"/>
                <w:szCs w:val="24"/>
              </w:rPr>
            </w:pPr>
            <w:r>
              <w:rPr>
                <w:rFonts w:hint="eastAsia" w:eastAsia="宋体"/>
                <w:b w:val="0"/>
                <w:bCs w:val="0"/>
                <w:sz w:val="24"/>
                <w:szCs w:val="24"/>
              </w:rPr>
              <w:t>移动辅助语言学习视域下大学生英语学习策略研究</w:t>
            </w:r>
          </w:p>
        </w:tc>
        <w:tc>
          <w:tcPr>
            <w:tcW w:w="1455" w:type="dxa"/>
          </w:tcPr>
          <w:p>
            <w:pPr>
              <w:pStyle w:val="2"/>
              <w:spacing w:before="0" w:beforeAutospacing="0" w:after="0" w:afterAutospacing="0" w:line="600" w:lineRule="exact"/>
              <w:jc w:val="center"/>
              <w:outlineLvl w:val="0"/>
              <w:rPr>
                <w:rFonts w:hint="eastAsia" w:eastAsia="宋体"/>
                <w:b w:val="0"/>
                <w:bCs w:val="0"/>
                <w:sz w:val="24"/>
                <w:szCs w:val="24"/>
              </w:rPr>
            </w:pPr>
            <w:r>
              <w:rPr>
                <w:rFonts w:hint="eastAsia" w:eastAsia="宋体"/>
                <w:b w:val="0"/>
                <w:bCs w:val="0"/>
                <w:sz w:val="24"/>
                <w:szCs w:val="24"/>
              </w:rPr>
              <w:t>系列论文、</w:t>
            </w:r>
          </w:p>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研究报告</w:t>
            </w:r>
          </w:p>
        </w:tc>
        <w:tc>
          <w:tcPr>
            <w:tcW w:w="1755" w:type="dxa"/>
          </w:tcPr>
          <w:p>
            <w:pPr>
              <w:pStyle w:val="2"/>
              <w:spacing w:before="0" w:beforeAutospacing="0" w:after="0" w:afterAutospacing="0" w:line="600" w:lineRule="exact"/>
              <w:jc w:val="center"/>
              <w:outlineLvl w:val="0"/>
              <w:rPr>
                <w:rFonts w:hint="eastAsia" w:eastAsia="宋体"/>
                <w:b w:val="0"/>
                <w:bCs w:val="0"/>
                <w:sz w:val="24"/>
                <w:szCs w:val="24"/>
                <w:lang w:eastAsia="zh-CN"/>
              </w:rPr>
            </w:pPr>
            <w:r>
              <w:rPr>
                <w:rFonts w:eastAsia="宋体"/>
                <w:b w:val="0"/>
                <w:bCs w:val="0"/>
                <w:sz w:val="24"/>
                <w:szCs w:val="24"/>
              </w:rPr>
              <w:t>2020.</w:t>
            </w:r>
            <w:r>
              <w:rPr>
                <w:rFonts w:hint="eastAsia" w:eastAsia="宋体"/>
                <w:b w:val="0"/>
                <w:bCs w:val="0"/>
                <w:sz w:val="24"/>
                <w:szCs w:val="24"/>
                <w:lang w:val="en-US" w:eastAsia="zh-CN"/>
              </w:rPr>
              <w:t>9</w:t>
            </w:r>
          </w:p>
        </w:tc>
        <w:tc>
          <w:tcPr>
            <w:tcW w:w="1485" w:type="dxa"/>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重点课题</w:t>
            </w:r>
          </w:p>
        </w:tc>
        <w:tc>
          <w:tcPr>
            <w:tcW w:w="1206" w:type="dxa"/>
          </w:tcPr>
          <w:p>
            <w:pPr>
              <w:pStyle w:val="2"/>
              <w:spacing w:before="0" w:beforeAutospacing="0" w:after="0" w:afterAutospacing="0" w:line="600" w:lineRule="exact"/>
              <w:jc w:val="center"/>
              <w:outlineLvl w:val="0"/>
              <w:rPr>
                <w:rFonts w:hint="eastAsia" w:eastAsia="宋体"/>
                <w:b w:val="0"/>
                <w:bCs w:val="0"/>
                <w:sz w:val="24"/>
                <w:szCs w:val="24"/>
                <w:lang w:eastAsia="zh-CN"/>
              </w:rPr>
            </w:pPr>
            <w:r>
              <w:rPr>
                <w:rFonts w:hint="eastAsia" w:eastAsia="宋体"/>
                <w:b w:val="0"/>
                <w:bCs w:val="0"/>
                <w:sz w:val="24"/>
                <w:szCs w:val="24"/>
              </w:rPr>
              <w:t>2万</w:t>
            </w:r>
            <w:r>
              <w:rPr>
                <w:rFonts w:hint="eastAsia" w:eastAsia="宋体"/>
                <w:b w:val="0"/>
                <w:bCs w:val="0"/>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1"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3</w:t>
            </w:r>
          </w:p>
        </w:tc>
        <w:tc>
          <w:tcPr>
            <w:tcW w:w="1755"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海南师范大学</w:t>
            </w:r>
          </w:p>
        </w:tc>
        <w:tc>
          <w:tcPr>
            <w:tcW w:w="1455" w:type="dxa"/>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马海燕</w:t>
            </w:r>
          </w:p>
        </w:tc>
        <w:tc>
          <w:tcPr>
            <w:tcW w:w="4150" w:type="dxa"/>
          </w:tcPr>
          <w:p>
            <w:pPr>
              <w:pStyle w:val="2"/>
              <w:spacing w:line="600" w:lineRule="exact"/>
              <w:jc w:val="left"/>
              <w:outlineLvl w:val="0"/>
              <w:rPr>
                <w:rFonts w:eastAsia="宋体"/>
                <w:b w:val="0"/>
                <w:bCs w:val="0"/>
                <w:sz w:val="24"/>
                <w:szCs w:val="24"/>
              </w:rPr>
            </w:pPr>
            <w:r>
              <w:rPr>
                <w:rFonts w:hint="eastAsia" w:eastAsia="宋体"/>
                <w:b w:val="0"/>
                <w:bCs w:val="0"/>
                <w:sz w:val="24"/>
                <w:szCs w:val="24"/>
              </w:rPr>
              <w:t xml:space="preserve">“一带一路”背景下海南黎族经典民间故事的英译  </w:t>
            </w:r>
          </w:p>
        </w:tc>
        <w:tc>
          <w:tcPr>
            <w:tcW w:w="1455" w:type="dxa"/>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专著</w:t>
            </w:r>
          </w:p>
        </w:tc>
        <w:tc>
          <w:tcPr>
            <w:tcW w:w="1755" w:type="dxa"/>
          </w:tcPr>
          <w:p>
            <w:pPr>
              <w:pStyle w:val="2"/>
              <w:spacing w:before="0" w:beforeAutospacing="0" w:after="0" w:afterAutospacing="0" w:line="600" w:lineRule="exact"/>
              <w:jc w:val="center"/>
              <w:outlineLvl w:val="0"/>
              <w:rPr>
                <w:rFonts w:hint="eastAsia" w:eastAsia="宋体"/>
                <w:b w:val="0"/>
                <w:bCs w:val="0"/>
                <w:sz w:val="24"/>
                <w:szCs w:val="24"/>
                <w:lang w:eastAsia="zh-CN"/>
              </w:rPr>
            </w:pPr>
            <w:r>
              <w:rPr>
                <w:rFonts w:eastAsia="宋体"/>
                <w:b w:val="0"/>
                <w:bCs w:val="0"/>
                <w:sz w:val="24"/>
                <w:szCs w:val="24"/>
              </w:rPr>
              <w:t>202</w:t>
            </w:r>
            <w:r>
              <w:rPr>
                <w:rFonts w:hint="eastAsia" w:eastAsia="宋体"/>
                <w:b w:val="0"/>
                <w:bCs w:val="0"/>
                <w:sz w:val="24"/>
                <w:szCs w:val="24"/>
                <w:lang w:val="en-US" w:eastAsia="zh-CN"/>
              </w:rPr>
              <w:t>1</w:t>
            </w:r>
            <w:r>
              <w:rPr>
                <w:rFonts w:eastAsia="宋体"/>
                <w:b w:val="0"/>
                <w:bCs w:val="0"/>
                <w:sz w:val="24"/>
                <w:szCs w:val="24"/>
              </w:rPr>
              <w:t>.</w:t>
            </w:r>
            <w:r>
              <w:rPr>
                <w:rFonts w:hint="eastAsia" w:eastAsia="宋体"/>
                <w:b w:val="0"/>
                <w:bCs w:val="0"/>
                <w:sz w:val="24"/>
                <w:szCs w:val="24"/>
                <w:lang w:val="en-US" w:eastAsia="zh-CN"/>
              </w:rPr>
              <w:t>9</w:t>
            </w:r>
          </w:p>
        </w:tc>
        <w:tc>
          <w:tcPr>
            <w:tcW w:w="1485" w:type="dxa"/>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一般课题</w:t>
            </w:r>
          </w:p>
        </w:tc>
        <w:tc>
          <w:tcPr>
            <w:tcW w:w="1206" w:type="dxa"/>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1"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4</w:t>
            </w:r>
          </w:p>
        </w:tc>
        <w:tc>
          <w:tcPr>
            <w:tcW w:w="1755"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海南医学院</w:t>
            </w:r>
          </w:p>
        </w:tc>
        <w:tc>
          <w:tcPr>
            <w:tcW w:w="1455" w:type="dxa"/>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符祝芹</w:t>
            </w:r>
          </w:p>
        </w:tc>
        <w:tc>
          <w:tcPr>
            <w:tcW w:w="4150" w:type="dxa"/>
          </w:tcPr>
          <w:p>
            <w:pPr>
              <w:pStyle w:val="2"/>
              <w:spacing w:line="600" w:lineRule="exact"/>
              <w:jc w:val="left"/>
              <w:outlineLvl w:val="0"/>
              <w:rPr>
                <w:rFonts w:eastAsia="宋体"/>
                <w:b w:val="0"/>
                <w:bCs w:val="0"/>
                <w:sz w:val="24"/>
                <w:szCs w:val="24"/>
              </w:rPr>
            </w:pPr>
            <w:r>
              <w:rPr>
                <w:rFonts w:hint="eastAsia" w:eastAsia="宋体"/>
                <w:b w:val="0"/>
                <w:bCs w:val="0"/>
                <w:sz w:val="24"/>
                <w:szCs w:val="24"/>
              </w:rPr>
              <w:t>一带一路背景下海南省高校外语教师批判性思维倾向现状调查及培养策略</w:t>
            </w:r>
          </w:p>
        </w:tc>
        <w:tc>
          <w:tcPr>
            <w:tcW w:w="1455" w:type="dxa"/>
          </w:tcPr>
          <w:p>
            <w:pPr>
              <w:pStyle w:val="2"/>
              <w:spacing w:before="0" w:beforeAutospacing="0" w:after="0" w:afterAutospacing="0" w:line="600" w:lineRule="exact"/>
              <w:jc w:val="center"/>
              <w:outlineLvl w:val="0"/>
              <w:rPr>
                <w:rFonts w:hint="eastAsia" w:eastAsia="宋体"/>
                <w:b w:val="0"/>
                <w:bCs w:val="0"/>
                <w:sz w:val="24"/>
                <w:szCs w:val="24"/>
              </w:rPr>
            </w:pPr>
            <w:r>
              <w:rPr>
                <w:rFonts w:hint="eastAsia" w:eastAsia="宋体"/>
                <w:b w:val="0"/>
                <w:bCs w:val="0"/>
                <w:sz w:val="24"/>
                <w:szCs w:val="24"/>
              </w:rPr>
              <w:t>系列论文、</w:t>
            </w:r>
          </w:p>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研究报告</w:t>
            </w:r>
          </w:p>
        </w:tc>
        <w:tc>
          <w:tcPr>
            <w:tcW w:w="1755" w:type="dxa"/>
          </w:tcPr>
          <w:p>
            <w:pPr>
              <w:pStyle w:val="2"/>
              <w:spacing w:before="0" w:beforeAutospacing="0" w:after="0" w:afterAutospacing="0" w:line="600" w:lineRule="exact"/>
              <w:jc w:val="center"/>
              <w:outlineLvl w:val="0"/>
              <w:rPr>
                <w:rFonts w:eastAsia="宋体"/>
                <w:b w:val="0"/>
                <w:bCs w:val="0"/>
                <w:sz w:val="24"/>
                <w:szCs w:val="24"/>
              </w:rPr>
            </w:pPr>
            <w:r>
              <w:rPr>
                <w:rFonts w:eastAsia="宋体"/>
                <w:b w:val="0"/>
                <w:bCs w:val="0"/>
                <w:sz w:val="24"/>
                <w:szCs w:val="24"/>
              </w:rPr>
              <w:t>2020.</w:t>
            </w:r>
            <w:r>
              <w:rPr>
                <w:rFonts w:hint="eastAsia" w:eastAsia="宋体"/>
                <w:b w:val="0"/>
                <w:bCs w:val="0"/>
                <w:sz w:val="24"/>
                <w:szCs w:val="24"/>
                <w:lang w:val="en-US" w:eastAsia="zh-CN"/>
              </w:rPr>
              <w:t>9</w:t>
            </w:r>
          </w:p>
        </w:tc>
        <w:tc>
          <w:tcPr>
            <w:tcW w:w="1485" w:type="dxa"/>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一般课题</w:t>
            </w:r>
          </w:p>
        </w:tc>
        <w:tc>
          <w:tcPr>
            <w:tcW w:w="1206" w:type="dxa"/>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1"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5</w:t>
            </w:r>
          </w:p>
        </w:tc>
        <w:tc>
          <w:tcPr>
            <w:tcW w:w="1755"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海南医学院</w:t>
            </w:r>
          </w:p>
        </w:tc>
        <w:tc>
          <w:tcPr>
            <w:tcW w:w="1455" w:type="dxa"/>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彭春菊</w:t>
            </w:r>
          </w:p>
        </w:tc>
        <w:tc>
          <w:tcPr>
            <w:tcW w:w="4150" w:type="dxa"/>
          </w:tcPr>
          <w:p>
            <w:pPr>
              <w:pStyle w:val="2"/>
              <w:spacing w:before="0" w:beforeAutospacing="0" w:after="0" w:afterAutospacing="0" w:line="600" w:lineRule="exact"/>
              <w:jc w:val="left"/>
              <w:outlineLvl w:val="0"/>
              <w:rPr>
                <w:rFonts w:eastAsia="宋体"/>
                <w:b w:val="0"/>
                <w:bCs w:val="0"/>
                <w:sz w:val="24"/>
                <w:szCs w:val="24"/>
              </w:rPr>
            </w:pPr>
            <w:r>
              <w:rPr>
                <w:rFonts w:hint="eastAsia" w:eastAsia="宋体"/>
                <w:b w:val="0"/>
                <w:bCs w:val="0"/>
                <w:sz w:val="24"/>
                <w:szCs w:val="24"/>
              </w:rPr>
              <w:t xml:space="preserve">“自由贸易港”背景下海南医学院校大学生涉外医疗跨文化交际能力培养研究 </w:t>
            </w:r>
          </w:p>
        </w:tc>
        <w:tc>
          <w:tcPr>
            <w:tcW w:w="1455" w:type="dxa"/>
          </w:tcPr>
          <w:p>
            <w:pPr>
              <w:pStyle w:val="2"/>
              <w:spacing w:before="0" w:beforeAutospacing="0" w:after="0" w:afterAutospacing="0" w:line="600" w:lineRule="exact"/>
              <w:jc w:val="center"/>
              <w:outlineLvl w:val="0"/>
              <w:rPr>
                <w:rFonts w:hint="eastAsia" w:eastAsia="宋体"/>
                <w:b w:val="0"/>
                <w:bCs w:val="0"/>
                <w:sz w:val="24"/>
                <w:szCs w:val="24"/>
              </w:rPr>
            </w:pPr>
            <w:r>
              <w:rPr>
                <w:rFonts w:hint="eastAsia" w:eastAsia="宋体"/>
                <w:b w:val="0"/>
                <w:bCs w:val="0"/>
                <w:sz w:val="24"/>
                <w:szCs w:val="24"/>
              </w:rPr>
              <w:t>系列论文、</w:t>
            </w:r>
          </w:p>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研究报告</w:t>
            </w:r>
          </w:p>
        </w:tc>
        <w:tc>
          <w:tcPr>
            <w:tcW w:w="1755" w:type="dxa"/>
          </w:tcPr>
          <w:p>
            <w:pPr>
              <w:pStyle w:val="2"/>
              <w:spacing w:before="0" w:beforeAutospacing="0" w:after="0" w:afterAutospacing="0" w:line="600" w:lineRule="exact"/>
              <w:jc w:val="center"/>
              <w:outlineLvl w:val="0"/>
              <w:rPr>
                <w:rFonts w:eastAsia="宋体"/>
                <w:b w:val="0"/>
                <w:bCs w:val="0"/>
                <w:sz w:val="24"/>
                <w:szCs w:val="24"/>
              </w:rPr>
            </w:pPr>
            <w:r>
              <w:rPr>
                <w:rFonts w:eastAsia="宋体"/>
                <w:b w:val="0"/>
                <w:bCs w:val="0"/>
                <w:sz w:val="24"/>
                <w:szCs w:val="24"/>
              </w:rPr>
              <w:t>2020.</w:t>
            </w:r>
            <w:r>
              <w:rPr>
                <w:rFonts w:hint="eastAsia" w:eastAsia="宋体"/>
                <w:b w:val="0"/>
                <w:bCs w:val="0"/>
                <w:sz w:val="24"/>
                <w:szCs w:val="24"/>
                <w:lang w:val="en-US" w:eastAsia="zh-CN"/>
              </w:rPr>
              <w:t>9</w:t>
            </w:r>
          </w:p>
        </w:tc>
        <w:tc>
          <w:tcPr>
            <w:tcW w:w="1485" w:type="dxa"/>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自筹课题</w:t>
            </w:r>
          </w:p>
        </w:tc>
        <w:tc>
          <w:tcPr>
            <w:tcW w:w="1206" w:type="dxa"/>
          </w:tcPr>
          <w:p>
            <w:pPr>
              <w:pStyle w:val="2"/>
              <w:spacing w:before="0" w:beforeAutospacing="0" w:after="0" w:afterAutospacing="0" w:line="600" w:lineRule="exact"/>
              <w:jc w:val="center"/>
              <w:outlineLvl w:val="0"/>
              <w:rPr>
                <w:rFonts w:eastAsia="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731"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6</w:t>
            </w:r>
          </w:p>
        </w:tc>
        <w:tc>
          <w:tcPr>
            <w:tcW w:w="1755"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海南师范大学</w:t>
            </w:r>
          </w:p>
        </w:tc>
        <w:tc>
          <w:tcPr>
            <w:tcW w:w="1455" w:type="dxa"/>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金银星</w:t>
            </w:r>
          </w:p>
        </w:tc>
        <w:tc>
          <w:tcPr>
            <w:tcW w:w="4150" w:type="dxa"/>
          </w:tcPr>
          <w:p>
            <w:pPr>
              <w:pStyle w:val="2"/>
              <w:spacing w:before="0" w:beforeAutospacing="0" w:after="0" w:afterAutospacing="0" w:line="600" w:lineRule="exact"/>
              <w:jc w:val="left"/>
              <w:outlineLvl w:val="0"/>
              <w:rPr>
                <w:rFonts w:eastAsia="宋体"/>
                <w:b w:val="0"/>
                <w:bCs w:val="0"/>
                <w:sz w:val="24"/>
                <w:szCs w:val="24"/>
              </w:rPr>
            </w:pPr>
            <w:r>
              <w:rPr>
                <w:rFonts w:hint="eastAsia" w:eastAsia="宋体"/>
                <w:b w:val="0"/>
                <w:bCs w:val="0"/>
                <w:sz w:val="24"/>
                <w:szCs w:val="24"/>
                <w:lang w:eastAsia="zh-CN"/>
              </w:rPr>
              <w:t>英语专业</w:t>
            </w:r>
            <w:r>
              <w:rPr>
                <w:rFonts w:hint="eastAsia" w:eastAsia="宋体"/>
                <w:b w:val="0"/>
                <w:bCs w:val="0"/>
                <w:sz w:val="24"/>
                <w:szCs w:val="24"/>
              </w:rPr>
              <w:t>大学生</w:t>
            </w:r>
            <w:r>
              <w:rPr>
                <w:rFonts w:hint="eastAsia" w:eastAsia="宋体"/>
                <w:b w:val="0"/>
                <w:bCs w:val="0"/>
                <w:sz w:val="24"/>
                <w:szCs w:val="24"/>
                <w:lang w:eastAsia="zh-CN"/>
              </w:rPr>
              <w:t>口语</w:t>
            </w:r>
            <w:r>
              <w:rPr>
                <w:rFonts w:hint="eastAsia" w:eastAsia="宋体"/>
                <w:b w:val="0"/>
                <w:bCs w:val="0"/>
                <w:sz w:val="24"/>
                <w:szCs w:val="24"/>
              </w:rPr>
              <w:t>焦虑缓解策略研究</w:t>
            </w:r>
          </w:p>
        </w:tc>
        <w:tc>
          <w:tcPr>
            <w:tcW w:w="1455" w:type="dxa"/>
          </w:tcPr>
          <w:p>
            <w:pPr>
              <w:pStyle w:val="2"/>
              <w:spacing w:before="0" w:beforeAutospacing="0" w:after="0" w:afterAutospacing="0" w:line="600" w:lineRule="exact"/>
              <w:jc w:val="center"/>
              <w:outlineLvl w:val="0"/>
              <w:rPr>
                <w:rFonts w:hint="eastAsia" w:eastAsia="宋体"/>
                <w:b w:val="0"/>
                <w:bCs w:val="0"/>
                <w:sz w:val="24"/>
                <w:szCs w:val="24"/>
              </w:rPr>
            </w:pPr>
            <w:r>
              <w:rPr>
                <w:rFonts w:hint="eastAsia" w:eastAsia="宋体"/>
                <w:b w:val="0"/>
                <w:bCs w:val="0"/>
                <w:sz w:val="24"/>
                <w:szCs w:val="24"/>
              </w:rPr>
              <w:t>系列论文、</w:t>
            </w:r>
          </w:p>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研究报告</w:t>
            </w:r>
          </w:p>
        </w:tc>
        <w:tc>
          <w:tcPr>
            <w:tcW w:w="1755" w:type="dxa"/>
          </w:tcPr>
          <w:p>
            <w:pPr>
              <w:pStyle w:val="2"/>
              <w:spacing w:before="0" w:beforeAutospacing="0" w:after="0" w:afterAutospacing="0" w:line="600" w:lineRule="exact"/>
              <w:jc w:val="center"/>
              <w:outlineLvl w:val="0"/>
              <w:rPr>
                <w:rFonts w:eastAsia="宋体"/>
                <w:b w:val="0"/>
                <w:bCs w:val="0"/>
                <w:sz w:val="24"/>
                <w:szCs w:val="24"/>
              </w:rPr>
            </w:pPr>
            <w:r>
              <w:rPr>
                <w:rFonts w:eastAsia="宋体"/>
                <w:b w:val="0"/>
                <w:bCs w:val="0"/>
                <w:sz w:val="24"/>
                <w:szCs w:val="24"/>
              </w:rPr>
              <w:t>2020.</w:t>
            </w:r>
            <w:r>
              <w:rPr>
                <w:rFonts w:hint="eastAsia" w:eastAsia="宋体"/>
                <w:b w:val="0"/>
                <w:bCs w:val="0"/>
                <w:sz w:val="24"/>
                <w:szCs w:val="24"/>
                <w:lang w:val="en-US" w:eastAsia="zh-CN"/>
              </w:rPr>
              <w:t>9</w:t>
            </w:r>
          </w:p>
        </w:tc>
        <w:tc>
          <w:tcPr>
            <w:tcW w:w="1485" w:type="dxa"/>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自筹课题</w:t>
            </w:r>
          </w:p>
        </w:tc>
        <w:tc>
          <w:tcPr>
            <w:tcW w:w="1206" w:type="dxa"/>
          </w:tcPr>
          <w:p>
            <w:pPr>
              <w:pStyle w:val="2"/>
              <w:spacing w:before="0" w:beforeAutospacing="0" w:after="0" w:afterAutospacing="0" w:line="600" w:lineRule="exact"/>
              <w:jc w:val="center"/>
              <w:outlineLvl w:val="0"/>
              <w:rPr>
                <w:rFonts w:eastAsia="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1"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7</w:t>
            </w:r>
          </w:p>
        </w:tc>
        <w:tc>
          <w:tcPr>
            <w:tcW w:w="1755"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海南师范大学</w:t>
            </w:r>
          </w:p>
        </w:tc>
        <w:tc>
          <w:tcPr>
            <w:tcW w:w="1455" w:type="dxa"/>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陈  玮</w:t>
            </w:r>
          </w:p>
        </w:tc>
        <w:tc>
          <w:tcPr>
            <w:tcW w:w="4150" w:type="dxa"/>
          </w:tcPr>
          <w:p>
            <w:pPr>
              <w:pStyle w:val="2"/>
              <w:spacing w:line="600" w:lineRule="exact"/>
              <w:jc w:val="left"/>
              <w:outlineLvl w:val="0"/>
              <w:rPr>
                <w:rFonts w:eastAsia="宋体"/>
                <w:b w:val="0"/>
                <w:bCs w:val="0"/>
                <w:sz w:val="24"/>
                <w:szCs w:val="24"/>
              </w:rPr>
            </w:pPr>
            <w:r>
              <w:rPr>
                <w:rFonts w:hint="eastAsia" w:eastAsia="宋体"/>
                <w:b w:val="0"/>
                <w:bCs w:val="0"/>
                <w:sz w:val="24"/>
                <w:szCs w:val="24"/>
              </w:rPr>
              <w:t>英语专业《综合英语》 微课资源平台建设与翻转课堂实践研究</w:t>
            </w:r>
          </w:p>
        </w:tc>
        <w:tc>
          <w:tcPr>
            <w:tcW w:w="1455" w:type="dxa"/>
          </w:tcPr>
          <w:p>
            <w:pPr>
              <w:pStyle w:val="2"/>
              <w:spacing w:before="0" w:beforeAutospacing="0" w:after="0" w:afterAutospacing="0" w:line="600" w:lineRule="exact"/>
              <w:jc w:val="center"/>
              <w:outlineLvl w:val="0"/>
              <w:rPr>
                <w:rFonts w:hint="eastAsia" w:eastAsia="宋体"/>
                <w:b w:val="0"/>
                <w:bCs w:val="0"/>
                <w:sz w:val="24"/>
                <w:szCs w:val="24"/>
              </w:rPr>
            </w:pPr>
            <w:r>
              <w:rPr>
                <w:rFonts w:hint="eastAsia" w:eastAsia="宋体"/>
                <w:b w:val="0"/>
                <w:bCs w:val="0"/>
                <w:sz w:val="24"/>
                <w:szCs w:val="24"/>
              </w:rPr>
              <w:t>系列论文、</w:t>
            </w:r>
          </w:p>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研究报告</w:t>
            </w:r>
          </w:p>
        </w:tc>
        <w:tc>
          <w:tcPr>
            <w:tcW w:w="1755" w:type="dxa"/>
          </w:tcPr>
          <w:p>
            <w:pPr>
              <w:pStyle w:val="2"/>
              <w:spacing w:before="0" w:beforeAutospacing="0" w:after="0" w:afterAutospacing="0" w:line="600" w:lineRule="exact"/>
              <w:jc w:val="center"/>
              <w:outlineLvl w:val="0"/>
              <w:rPr>
                <w:rFonts w:eastAsia="宋体"/>
                <w:b w:val="0"/>
                <w:bCs w:val="0"/>
                <w:sz w:val="24"/>
                <w:szCs w:val="24"/>
              </w:rPr>
            </w:pPr>
            <w:r>
              <w:rPr>
                <w:rFonts w:eastAsia="宋体"/>
                <w:b w:val="0"/>
                <w:bCs w:val="0"/>
                <w:sz w:val="24"/>
                <w:szCs w:val="24"/>
              </w:rPr>
              <w:t>2020.</w:t>
            </w:r>
            <w:r>
              <w:rPr>
                <w:rFonts w:hint="eastAsia" w:eastAsia="宋体"/>
                <w:b w:val="0"/>
                <w:bCs w:val="0"/>
                <w:sz w:val="24"/>
                <w:szCs w:val="24"/>
                <w:lang w:val="en-US" w:eastAsia="zh-CN"/>
              </w:rPr>
              <w:t>9</w:t>
            </w:r>
          </w:p>
        </w:tc>
        <w:tc>
          <w:tcPr>
            <w:tcW w:w="1485" w:type="dxa"/>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自筹课题</w:t>
            </w:r>
          </w:p>
        </w:tc>
        <w:tc>
          <w:tcPr>
            <w:tcW w:w="1206" w:type="dxa"/>
          </w:tcPr>
          <w:p>
            <w:pPr>
              <w:pStyle w:val="2"/>
              <w:spacing w:before="0" w:beforeAutospacing="0" w:after="0" w:afterAutospacing="0" w:line="600" w:lineRule="exact"/>
              <w:jc w:val="center"/>
              <w:outlineLvl w:val="0"/>
              <w:rPr>
                <w:rFonts w:eastAsia="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1"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8</w:t>
            </w:r>
          </w:p>
        </w:tc>
        <w:tc>
          <w:tcPr>
            <w:tcW w:w="1755"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海南热带海洋学院</w:t>
            </w:r>
          </w:p>
        </w:tc>
        <w:tc>
          <w:tcPr>
            <w:tcW w:w="1455" w:type="dxa"/>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王春华</w:t>
            </w:r>
          </w:p>
        </w:tc>
        <w:tc>
          <w:tcPr>
            <w:tcW w:w="4150" w:type="dxa"/>
          </w:tcPr>
          <w:p>
            <w:pPr>
              <w:pStyle w:val="2"/>
              <w:spacing w:line="600" w:lineRule="exact"/>
              <w:jc w:val="left"/>
              <w:outlineLvl w:val="0"/>
              <w:rPr>
                <w:rFonts w:eastAsia="宋体"/>
                <w:b w:val="0"/>
                <w:bCs w:val="0"/>
                <w:sz w:val="24"/>
                <w:szCs w:val="24"/>
              </w:rPr>
            </w:pPr>
            <w:r>
              <w:rPr>
                <w:rFonts w:hint="eastAsia" w:eastAsia="宋体"/>
                <w:b w:val="0"/>
                <w:bCs w:val="0"/>
                <w:sz w:val="24"/>
                <w:szCs w:val="24"/>
              </w:rPr>
              <w:t>基于微信平台的翻转课堂教学模式在英语语法教学中的实践研究</w:t>
            </w:r>
          </w:p>
        </w:tc>
        <w:tc>
          <w:tcPr>
            <w:tcW w:w="1455" w:type="dxa"/>
          </w:tcPr>
          <w:p>
            <w:pPr>
              <w:pStyle w:val="2"/>
              <w:spacing w:before="0" w:beforeAutospacing="0" w:after="0" w:afterAutospacing="0" w:line="600" w:lineRule="exact"/>
              <w:jc w:val="center"/>
              <w:outlineLvl w:val="0"/>
              <w:rPr>
                <w:rFonts w:hint="eastAsia" w:eastAsia="宋体"/>
                <w:b w:val="0"/>
                <w:bCs w:val="0"/>
                <w:sz w:val="24"/>
                <w:szCs w:val="24"/>
              </w:rPr>
            </w:pPr>
            <w:r>
              <w:rPr>
                <w:rFonts w:hint="eastAsia" w:eastAsia="宋体"/>
                <w:b w:val="0"/>
                <w:bCs w:val="0"/>
                <w:sz w:val="24"/>
                <w:szCs w:val="24"/>
              </w:rPr>
              <w:t>系列论文、</w:t>
            </w:r>
          </w:p>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研究报告</w:t>
            </w:r>
          </w:p>
        </w:tc>
        <w:tc>
          <w:tcPr>
            <w:tcW w:w="1755" w:type="dxa"/>
          </w:tcPr>
          <w:p>
            <w:pPr>
              <w:pStyle w:val="2"/>
              <w:spacing w:before="0" w:beforeAutospacing="0" w:after="0" w:afterAutospacing="0" w:line="600" w:lineRule="exact"/>
              <w:jc w:val="center"/>
              <w:outlineLvl w:val="0"/>
              <w:rPr>
                <w:rFonts w:eastAsia="宋体"/>
                <w:b w:val="0"/>
                <w:bCs w:val="0"/>
                <w:sz w:val="24"/>
                <w:szCs w:val="24"/>
              </w:rPr>
            </w:pPr>
            <w:r>
              <w:rPr>
                <w:rFonts w:eastAsia="宋体"/>
                <w:b w:val="0"/>
                <w:bCs w:val="0"/>
                <w:sz w:val="24"/>
                <w:szCs w:val="24"/>
              </w:rPr>
              <w:t>2020.</w:t>
            </w:r>
            <w:r>
              <w:rPr>
                <w:rFonts w:hint="eastAsia" w:eastAsia="宋体"/>
                <w:b w:val="0"/>
                <w:bCs w:val="0"/>
                <w:sz w:val="24"/>
                <w:szCs w:val="24"/>
                <w:lang w:val="en-US" w:eastAsia="zh-CN"/>
              </w:rPr>
              <w:t>9</w:t>
            </w:r>
          </w:p>
        </w:tc>
        <w:tc>
          <w:tcPr>
            <w:tcW w:w="1485" w:type="dxa"/>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自筹课题</w:t>
            </w:r>
          </w:p>
        </w:tc>
        <w:tc>
          <w:tcPr>
            <w:tcW w:w="1206" w:type="dxa"/>
          </w:tcPr>
          <w:p>
            <w:pPr>
              <w:pStyle w:val="2"/>
              <w:spacing w:before="0" w:beforeAutospacing="0" w:after="0" w:afterAutospacing="0" w:line="600" w:lineRule="exact"/>
              <w:jc w:val="center"/>
              <w:outlineLvl w:val="0"/>
              <w:rPr>
                <w:rFonts w:eastAsia="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1"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9</w:t>
            </w:r>
          </w:p>
        </w:tc>
        <w:tc>
          <w:tcPr>
            <w:tcW w:w="1755" w:type="dxa"/>
            <w:vAlign w:val="center"/>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海南外国语职业学院</w:t>
            </w:r>
          </w:p>
        </w:tc>
        <w:tc>
          <w:tcPr>
            <w:tcW w:w="1455" w:type="dxa"/>
            <w:vAlign w:val="center"/>
          </w:tcPr>
          <w:p>
            <w:pPr>
              <w:widowControl/>
              <w:jc w:val="center"/>
              <w:textAlignment w:val="bottom"/>
              <w:rPr>
                <w:rFonts w:ascii="宋体" w:hAnsi="宋体" w:eastAsia="宋体" w:cs="宋体"/>
                <w:sz w:val="24"/>
                <w:szCs w:val="24"/>
              </w:rPr>
            </w:pPr>
            <w:r>
              <w:rPr>
                <w:rFonts w:hint="eastAsia" w:ascii="宋体" w:hAnsi="宋体" w:eastAsia="宋体" w:cs="宋体"/>
                <w:color w:val="000000"/>
                <w:kern w:val="0"/>
                <w:sz w:val="24"/>
                <w:szCs w:val="24"/>
                <w:lang w:bidi="ar"/>
              </w:rPr>
              <w:t>金  焱</w:t>
            </w:r>
          </w:p>
        </w:tc>
        <w:tc>
          <w:tcPr>
            <w:tcW w:w="4150" w:type="dxa"/>
          </w:tcPr>
          <w:p>
            <w:pPr>
              <w:pStyle w:val="2"/>
              <w:spacing w:line="600" w:lineRule="exact"/>
              <w:jc w:val="left"/>
              <w:outlineLvl w:val="0"/>
              <w:rPr>
                <w:rFonts w:eastAsia="宋体"/>
                <w:b w:val="0"/>
                <w:bCs w:val="0"/>
                <w:sz w:val="24"/>
                <w:szCs w:val="24"/>
              </w:rPr>
            </w:pPr>
            <w:r>
              <w:rPr>
                <w:rFonts w:hint="eastAsia" w:eastAsia="宋体"/>
                <w:b w:val="0"/>
                <w:bCs w:val="0"/>
                <w:sz w:val="24"/>
                <w:szCs w:val="24"/>
              </w:rPr>
              <w:t>海南方言和韩国语音韵论的对比研究</w:t>
            </w:r>
          </w:p>
        </w:tc>
        <w:tc>
          <w:tcPr>
            <w:tcW w:w="1455" w:type="dxa"/>
          </w:tcPr>
          <w:p>
            <w:pPr>
              <w:pStyle w:val="2"/>
              <w:spacing w:before="0" w:beforeAutospacing="0" w:after="0" w:afterAutospacing="0" w:line="600" w:lineRule="exact"/>
              <w:jc w:val="center"/>
              <w:outlineLvl w:val="0"/>
              <w:rPr>
                <w:rFonts w:hint="eastAsia" w:eastAsia="宋体"/>
                <w:b w:val="0"/>
                <w:bCs w:val="0"/>
                <w:sz w:val="24"/>
                <w:szCs w:val="24"/>
              </w:rPr>
            </w:pPr>
            <w:r>
              <w:rPr>
                <w:rFonts w:hint="eastAsia" w:eastAsia="宋体"/>
                <w:b w:val="0"/>
                <w:bCs w:val="0"/>
                <w:sz w:val="24"/>
                <w:szCs w:val="24"/>
              </w:rPr>
              <w:t>系列论文、</w:t>
            </w:r>
          </w:p>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研究报告</w:t>
            </w:r>
          </w:p>
        </w:tc>
        <w:tc>
          <w:tcPr>
            <w:tcW w:w="1755" w:type="dxa"/>
          </w:tcPr>
          <w:p>
            <w:pPr>
              <w:pStyle w:val="2"/>
              <w:spacing w:before="0" w:beforeAutospacing="0" w:after="0" w:afterAutospacing="0" w:line="600" w:lineRule="exact"/>
              <w:jc w:val="center"/>
              <w:outlineLvl w:val="0"/>
              <w:rPr>
                <w:rFonts w:eastAsia="宋体"/>
                <w:b w:val="0"/>
                <w:bCs w:val="0"/>
                <w:sz w:val="24"/>
                <w:szCs w:val="24"/>
              </w:rPr>
            </w:pPr>
            <w:r>
              <w:rPr>
                <w:rFonts w:eastAsia="宋体"/>
                <w:b w:val="0"/>
                <w:bCs w:val="0"/>
                <w:sz w:val="24"/>
                <w:szCs w:val="24"/>
              </w:rPr>
              <w:t>2020.</w:t>
            </w:r>
            <w:r>
              <w:rPr>
                <w:rFonts w:hint="eastAsia" w:eastAsia="宋体"/>
                <w:b w:val="0"/>
                <w:bCs w:val="0"/>
                <w:sz w:val="24"/>
                <w:szCs w:val="24"/>
                <w:lang w:val="en-US" w:eastAsia="zh-CN"/>
              </w:rPr>
              <w:t>9</w:t>
            </w:r>
          </w:p>
        </w:tc>
        <w:tc>
          <w:tcPr>
            <w:tcW w:w="1485" w:type="dxa"/>
          </w:tcPr>
          <w:p>
            <w:pPr>
              <w:pStyle w:val="2"/>
              <w:spacing w:before="0" w:beforeAutospacing="0" w:after="0" w:afterAutospacing="0" w:line="600" w:lineRule="exact"/>
              <w:jc w:val="center"/>
              <w:outlineLvl w:val="0"/>
              <w:rPr>
                <w:rFonts w:eastAsia="宋体"/>
                <w:b w:val="0"/>
                <w:bCs w:val="0"/>
                <w:sz w:val="24"/>
                <w:szCs w:val="24"/>
              </w:rPr>
            </w:pPr>
            <w:r>
              <w:rPr>
                <w:rFonts w:hint="eastAsia" w:eastAsia="宋体"/>
                <w:b w:val="0"/>
                <w:bCs w:val="0"/>
                <w:sz w:val="24"/>
                <w:szCs w:val="24"/>
              </w:rPr>
              <w:t>自筹课题</w:t>
            </w:r>
          </w:p>
        </w:tc>
        <w:tc>
          <w:tcPr>
            <w:tcW w:w="1206" w:type="dxa"/>
          </w:tcPr>
          <w:p>
            <w:pPr>
              <w:pStyle w:val="2"/>
              <w:spacing w:before="0" w:beforeAutospacing="0" w:after="0" w:afterAutospacing="0" w:line="600" w:lineRule="exact"/>
              <w:jc w:val="center"/>
              <w:outlineLvl w:val="0"/>
              <w:rPr>
                <w:rFonts w:eastAsia="宋体"/>
                <w:b w:val="0"/>
                <w:bCs w:val="0"/>
                <w:sz w:val="24"/>
                <w:szCs w:val="24"/>
              </w:rPr>
            </w:pPr>
          </w:p>
        </w:tc>
      </w:tr>
    </w:tbl>
    <w:p>
      <w:pPr>
        <w:ind w:firstLine="602" w:firstLineChars="200"/>
        <w:rPr>
          <w:rFonts w:hint="eastAsia" w:ascii="黑体" w:hAnsi="黑体" w:eastAsia="黑体" w:cs="黑体"/>
          <w:b/>
          <w:bCs/>
          <w:sz w:val="30"/>
          <w:szCs w:val="30"/>
          <w:lang w:eastAsia="zh-CN"/>
        </w:rPr>
      </w:pPr>
    </w:p>
    <w:p>
      <w:pPr>
        <w:pStyle w:val="2"/>
        <w:spacing w:before="0" w:beforeAutospacing="0" w:after="0" w:afterAutospacing="0" w:line="600" w:lineRule="exact"/>
        <w:jc w:val="center"/>
        <w:rPr>
          <w:rFonts w:hint="eastAsia" w:ascii="黑体" w:hAnsi="黑体" w:eastAsia="黑体" w:cs="黑体"/>
          <w:sz w:val="32"/>
          <w:szCs w:val="32"/>
        </w:rPr>
      </w:pPr>
    </w:p>
    <w:p>
      <w:pPr>
        <w:pStyle w:val="3"/>
        <w:keepNext w:val="0"/>
        <w:keepLines w:val="0"/>
        <w:widowControl/>
        <w:suppressLineNumbers w:val="0"/>
        <w:spacing w:before="0" w:beforeAutospacing="0" w:after="0" w:afterAutospacing="0" w:line="600" w:lineRule="exact"/>
        <w:ind w:left="150" w:right="0" w:firstLine="600" w:firstLineChars="200"/>
        <w:jc w:val="left"/>
        <w:rPr>
          <w:rFonts w:hint="eastAsia" w:ascii="仿宋" w:hAnsi="仿宋" w:eastAsia="仿宋" w:cs="仿宋"/>
          <w:color w:val="000000"/>
          <w:kern w:val="0"/>
          <w:sz w:val="30"/>
          <w:szCs w:val="30"/>
          <w:shd w:val="clear" w:fill="FFFFFF"/>
        </w:rPr>
      </w:pPr>
    </w:p>
    <w:p>
      <w:pPr>
        <w:rPr>
          <w:rFonts w:hint="eastAsia"/>
          <w:lang w:eastAsia="zh-CN"/>
        </w:rPr>
      </w:pPr>
      <w:bookmarkStart w:id="0" w:name="_GoBack"/>
      <w:bookmarkEnd w:id="0"/>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9619A"/>
    <w:rsid w:val="0959311D"/>
    <w:rsid w:val="2F1A0C45"/>
    <w:rsid w:val="456C21E6"/>
    <w:rsid w:val="7037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2018-07-06T03:49:04Z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